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66" w:rsidRPr="00242B6B" w:rsidRDefault="00F27AFF" w:rsidP="00242B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B6B">
        <w:rPr>
          <w:rFonts w:asciiTheme="majorBidi" w:hAnsiTheme="majorBidi" w:cstheme="majorBidi"/>
          <w:b/>
          <w:bCs/>
          <w:sz w:val="28"/>
          <w:szCs w:val="28"/>
        </w:rPr>
        <w:t>Animal we</w:t>
      </w:r>
      <w:r w:rsidR="00C12B79" w:rsidRPr="00242B6B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242B6B">
        <w:rPr>
          <w:rFonts w:asciiTheme="majorBidi" w:hAnsiTheme="majorBidi" w:cstheme="majorBidi"/>
          <w:b/>
          <w:bCs/>
          <w:sz w:val="28"/>
          <w:szCs w:val="28"/>
        </w:rPr>
        <w:t>fare statement:</w:t>
      </w:r>
    </w:p>
    <w:p w:rsidR="008A1B63" w:rsidRPr="00242B6B" w:rsidRDefault="008A1B63" w:rsidP="00C1534F">
      <w:pPr>
        <w:jc w:val="both"/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 xml:space="preserve">The use of laboratory animal in any research must be done according to the ethics relating to the use of these animals in the scientific work. </w:t>
      </w:r>
      <w:r w:rsidR="008D26FE" w:rsidRPr="00242B6B">
        <w:rPr>
          <w:rFonts w:asciiTheme="majorBidi" w:hAnsiTheme="majorBidi" w:cstheme="majorBidi"/>
          <w:sz w:val="24"/>
          <w:szCs w:val="24"/>
        </w:rPr>
        <w:t xml:space="preserve"> </w:t>
      </w:r>
      <w:r w:rsidR="001615A5" w:rsidRPr="00242B6B">
        <w:rPr>
          <w:rFonts w:asciiTheme="majorBidi" w:hAnsiTheme="majorBidi" w:cstheme="majorBidi"/>
          <w:sz w:val="24"/>
          <w:szCs w:val="24"/>
        </w:rPr>
        <w:t>Therefore</w:t>
      </w:r>
      <w:r w:rsidR="008D26FE" w:rsidRPr="00242B6B">
        <w:rPr>
          <w:rFonts w:asciiTheme="majorBidi" w:hAnsiTheme="majorBidi" w:cstheme="majorBidi"/>
          <w:sz w:val="24"/>
          <w:szCs w:val="24"/>
        </w:rPr>
        <w:t xml:space="preserve"> the authors should sign on </w:t>
      </w:r>
      <w:r w:rsidR="001615A5" w:rsidRPr="00242B6B">
        <w:rPr>
          <w:rFonts w:asciiTheme="majorBidi" w:hAnsiTheme="majorBidi" w:cstheme="majorBidi"/>
          <w:sz w:val="24"/>
          <w:szCs w:val="24"/>
        </w:rPr>
        <w:t>their</w:t>
      </w:r>
      <w:r w:rsidR="008D26FE" w:rsidRPr="00242B6B">
        <w:rPr>
          <w:rFonts w:asciiTheme="majorBidi" w:hAnsiTheme="majorBidi" w:cstheme="majorBidi"/>
          <w:sz w:val="24"/>
          <w:szCs w:val="24"/>
        </w:rPr>
        <w:t xml:space="preserve"> responsibility for the application of the</w:t>
      </w:r>
      <w:r w:rsidR="00521BE8" w:rsidRPr="00242B6B">
        <w:rPr>
          <w:rFonts w:asciiTheme="majorBidi" w:hAnsiTheme="majorBidi" w:cstheme="majorBidi"/>
          <w:sz w:val="24"/>
          <w:szCs w:val="24"/>
        </w:rPr>
        <w:t>se</w:t>
      </w:r>
      <w:r w:rsidR="008D26FE" w:rsidRPr="00242B6B">
        <w:rPr>
          <w:rFonts w:asciiTheme="majorBidi" w:hAnsiTheme="majorBidi" w:cstheme="majorBidi"/>
          <w:sz w:val="24"/>
          <w:szCs w:val="24"/>
        </w:rPr>
        <w:t xml:space="preserve"> ethics.</w:t>
      </w:r>
      <w:r w:rsidR="001615A5" w:rsidRPr="00242B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1615A5" w:rsidRPr="00242B6B">
        <w:rPr>
          <w:rFonts w:asciiTheme="majorBidi" w:hAnsiTheme="majorBidi" w:cstheme="majorBidi"/>
          <w:sz w:val="24"/>
          <w:szCs w:val="24"/>
        </w:rPr>
        <w:t>The following g</w:t>
      </w:r>
      <w:bookmarkStart w:id="0" w:name="_GoBack"/>
      <w:bookmarkEnd w:id="0"/>
      <w:r w:rsidR="001615A5" w:rsidRPr="00242B6B">
        <w:rPr>
          <w:rFonts w:asciiTheme="majorBidi" w:hAnsiTheme="majorBidi" w:cstheme="majorBidi"/>
          <w:sz w:val="24"/>
          <w:szCs w:val="24"/>
        </w:rPr>
        <w:t xml:space="preserve">uideline according to </w:t>
      </w:r>
      <w:r w:rsidR="00C12B79" w:rsidRPr="00242B6B">
        <w:rPr>
          <w:rFonts w:asciiTheme="majorBidi" w:hAnsiTheme="majorBidi" w:cstheme="majorBidi"/>
          <w:sz w:val="24"/>
          <w:szCs w:val="24"/>
        </w:rPr>
        <w:t xml:space="preserve">the </w:t>
      </w:r>
      <w:r w:rsidR="001615A5" w:rsidRPr="00242B6B">
        <w:rPr>
          <w:rFonts w:asciiTheme="majorBidi" w:hAnsiTheme="majorBidi" w:cstheme="majorBidi"/>
          <w:sz w:val="24"/>
          <w:szCs w:val="24"/>
        </w:rPr>
        <w:t>National Committee for Research Ethics in Science and Technology (NETNT)</w:t>
      </w:r>
      <w:r w:rsidR="00C12B79" w:rsidRPr="00242B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1615A5" w:rsidRPr="00242B6B">
        <w:rPr>
          <w:rFonts w:asciiTheme="majorBidi" w:hAnsiTheme="majorBidi" w:cstheme="majorBidi"/>
          <w:sz w:val="24"/>
          <w:szCs w:val="24"/>
        </w:rPr>
        <w:t xml:space="preserve"> </w:t>
      </w:r>
    </w:p>
    <w:p w:rsidR="00A35EA6" w:rsidRPr="00242B6B" w:rsidRDefault="00A35EA6" w:rsidP="00521BE8">
      <w:p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“Guidelines</w:t>
      </w:r>
    </w:p>
    <w:p w:rsidR="00521BE8" w:rsidRPr="00242B6B" w:rsidRDefault="00521BE8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Respect animal dignity</w:t>
      </w:r>
    </w:p>
    <w:p w:rsidR="00521BE8" w:rsidRPr="00242B6B" w:rsidRDefault="00452BB0" w:rsidP="00205812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Responsibility for considering options (replace)</w:t>
      </w:r>
      <w:r w:rsidR="00521BE8" w:rsidRPr="00242B6B">
        <w:rPr>
          <w:rFonts w:asciiTheme="majorBidi" w:hAnsiTheme="majorBidi" w:cstheme="majorBidi"/>
          <w:sz w:val="24"/>
          <w:szCs w:val="24"/>
        </w:rPr>
        <w:t>.</w:t>
      </w:r>
    </w:p>
    <w:p w:rsidR="00521BE8" w:rsidRPr="00242B6B" w:rsidRDefault="00452BB0" w:rsidP="00452BB0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T</w:t>
      </w:r>
      <w:r w:rsidR="00521BE8" w:rsidRPr="00242B6B">
        <w:rPr>
          <w:rFonts w:asciiTheme="majorBidi" w:hAnsiTheme="majorBidi" w:cstheme="majorBidi"/>
          <w:sz w:val="24"/>
          <w:szCs w:val="24"/>
        </w:rPr>
        <w:t>he principle of proportionality</w:t>
      </w:r>
      <w:r w:rsidRPr="00242B6B">
        <w:rPr>
          <w:rFonts w:asciiTheme="majorBidi" w:hAnsiTheme="majorBidi" w:cstheme="majorBidi"/>
          <w:sz w:val="24"/>
          <w:szCs w:val="24"/>
        </w:rPr>
        <w:t>:</w:t>
      </w:r>
      <w:r w:rsidR="00205812">
        <w:rPr>
          <w:rFonts w:asciiTheme="majorBidi" w:hAnsiTheme="majorBidi" w:cstheme="majorBidi"/>
          <w:sz w:val="24"/>
          <w:szCs w:val="24"/>
        </w:rPr>
        <w:t xml:space="preserve"> </w:t>
      </w:r>
      <w:r w:rsidRPr="00242B6B">
        <w:rPr>
          <w:rFonts w:asciiTheme="majorBidi" w:hAnsiTheme="majorBidi" w:cstheme="majorBidi"/>
          <w:sz w:val="24"/>
          <w:szCs w:val="24"/>
        </w:rPr>
        <w:t xml:space="preserve">responsibility for considering and balancing suffering and </w:t>
      </w:r>
      <w:r w:rsidR="00521BE8" w:rsidRPr="00242B6B">
        <w:rPr>
          <w:rFonts w:asciiTheme="majorBidi" w:hAnsiTheme="majorBidi" w:cstheme="majorBidi"/>
          <w:sz w:val="24"/>
          <w:szCs w:val="24"/>
        </w:rPr>
        <w:t>benefit.</w:t>
      </w:r>
    </w:p>
    <w:p w:rsidR="00521BE8" w:rsidRPr="00242B6B" w:rsidRDefault="00452BB0" w:rsidP="00205812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Responsibility for</w:t>
      </w:r>
      <w:r w:rsidR="00521BE8" w:rsidRPr="00242B6B">
        <w:rPr>
          <w:rFonts w:asciiTheme="majorBidi" w:hAnsiTheme="majorBidi" w:cstheme="majorBidi"/>
          <w:sz w:val="24"/>
          <w:szCs w:val="24"/>
        </w:rPr>
        <w:t xml:space="preserve"> consider</w:t>
      </w:r>
      <w:r w:rsidRPr="00242B6B">
        <w:rPr>
          <w:rFonts w:asciiTheme="majorBidi" w:hAnsiTheme="majorBidi" w:cstheme="majorBidi"/>
          <w:sz w:val="24"/>
          <w:szCs w:val="24"/>
        </w:rPr>
        <w:t>i</w:t>
      </w:r>
      <w:r w:rsidR="00521BE8" w:rsidRPr="00242B6B">
        <w:rPr>
          <w:rFonts w:asciiTheme="majorBidi" w:hAnsiTheme="majorBidi" w:cstheme="majorBidi"/>
          <w:sz w:val="24"/>
          <w:szCs w:val="24"/>
        </w:rPr>
        <w:t>n</w:t>
      </w:r>
      <w:r w:rsidRPr="00242B6B">
        <w:rPr>
          <w:rFonts w:asciiTheme="majorBidi" w:hAnsiTheme="majorBidi" w:cstheme="majorBidi"/>
          <w:sz w:val="24"/>
          <w:szCs w:val="24"/>
        </w:rPr>
        <w:t>g</w:t>
      </w:r>
      <w:r w:rsidR="00521BE8" w:rsidRPr="00242B6B">
        <w:rPr>
          <w:rFonts w:asciiTheme="majorBidi" w:hAnsiTheme="majorBidi" w:cstheme="majorBidi"/>
          <w:sz w:val="24"/>
          <w:szCs w:val="24"/>
        </w:rPr>
        <w:t xml:space="preserve"> </w:t>
      </w:r>
      <w:r w:rsidRPr="00242B6B">
        <w:rPr>
          <w:rFonts w:asciiTheme="majorBidi" w:hAnsiTheme="majorBidi" w:cstheme="majorBidi"/>
          <w:sz w:val="24"/>
          <w:szCs w:val="24"/>
        </w:rPr>
        <w:t xml:space="preserve">reducing </w:t>
      </w:r>
      <w:r w:rsidR="00521BE8" w:rsidRPr="00242B6B">
        <w:rPr>
          <w:rFonts w:asciiTheme="majorBidi" w:hAnsiTheme="majorBidi" w:cstheme="majorBidi"/>
          <w:sz w:val="24"/>
          <w:szCs w:val="24"/>
        </w:rPr>
        <w:t xml:space="preserve">the used number of animals </w:t>
      </w:r>
      <w:r w:rsidRPr="00242B6B">
        <w:rPr>
          <w:rFonts w:asciiTheme="majorBidi" w:hAnsiTheme="majorBidi" w:cstheme="majorBidi"/>
          <w:sz w:val="24"/>
          <w:szCs w:val="24"/>
        </w:rPr>
        <w:t>(Reduce)</w:t>
      </w:r>
      <w:r w:rsidR="00521BE8" w:rsidRPr="00242B6B">
        <w:rPr>
          <w:rFonts w:asciiTheme="majorBidi" w:hAnsiTheme="majorBidi" w:cstheme="majorBidi"/>
          <w:sz w:val="24"/>
          <w:szCs w:val="24"/>
        </w:rPr>
        <w:t>.</w:t>
      </w:r>
    </w:p>
    <w:p w:rsidR="00521BE8" w:rsidRPr="00242B6B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Responsible  for minimizing the risk of suffering and improving animal welfare</w:t>
      </w:r>
    </w:p>
    <w:p w:rsidR="001615A5" w:rsidRPr="00242B6B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Responsibility for maintaining biological diversity</w:t>
      </w:r>
    </w:p>
    <w:p w:rsidR="001615A5" w:rsidRPr="00242B6B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Responsibility when intervening in a habitat</w:t>
      </w:r>
    </w:p>
    <w:p w:rsidR="001615A5" w:rsidRPr="00242B6B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Responsibility for openness and sharing of data and material</w:t>
      </w:r>
    </w:p>
    <w:p w:rsidR="001615A5" w:rsidRPr="00242B6B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Requirement of expertise on animals</w:t>
      </w:r>
    </w:p>
    <w:p w:rsidR="001615A5" w:rsidRDefault="001615A5" w:rsidP="00521BE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Requirement of due care</w:t>
      </w:r>
      <w:r w:rsidR="00A35EA6" w:rsidRPr="00242B6B">
        <w:rPr>
          <w:rFonts w:asciiTheme="majorBidi" w:hAnsiTheme="majorBidi" w:cstheme="majorBidi"/>
          <w:sz w:val="24"/>
          <w:szCs w:val="24"/>
        </w:rPr>
        <w:t>”</w:t>
      </w:r>
    </w:p>
    <w:p w:rsidR="00E3564D" w:rsidRDefault="00E3564D" w:rsidP="00E3564D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3564D" w:rsidRPr="00242B6B" w:rsidRDefault="00E3564D" w:rsidP="00E3564D">
      <w:pPr>
        <w:pStyle w:val="a3"/>
        <w:rPr>
          <w:rFonts w:asciiTheme="majorBidi" w:hAnsiTheme="majorBidi" w:cstheme="majorBidi"/>
          <w:sz w:val="24"/>
          <w:szCs w:val="24"/>
        </w:rPr>
      </w:pPr>
      <w:hyperlink r:id="rId7" w:history="1">
        <w:r w:rsidRPr="00E72178">
          <w:rPr>
            <w:rStyle w:val="Hyperlink"/>
            <w:rFonts w:asciiTheme="majorBidi" w:hAnsiTheme="majorBidi" w:cstheme="majorBidi"/>
            <w:sz w:val="24"/>
            <w:szCs w:val="24"/>
          </w:rPr>
          <w:t>https://www.forskningsetikk.no/en/guidelines/science-and-technology/ethical-guidelines-for-the-use-of-animals-in-research/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3564D" w:rsidRDefault="00E3564D" w:rsidP="00205812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A35EA6" w:rsidRDefault="00452BB0" w:rsidP="00205812">
      <w:pPr>
        <w:pStyle w:val="a3"/>
        <w:rPr>
          <w:rFonts w:asciiTheme="majorBidi" w:hAnsiTheme="majorBidi" w:cstheme="majorBidi"/>
          <w:sz w:val="24"/>
          <w:szCs w:val="24"/>
        </w:rPr>
      </w:pPr>
      <w:r w:rsidRPr="00242B6B">
        <w:rPr>
          <w:rFonts w:asciiTheme="majorBidi" w:hAnsiTheme="majorBidi" w:cstheme="majorBidi"/>
          <w:sz w:val="24"/>
          <w:szCs w:val="24"/>
        </w:rPr>
        <w:t>I am</w:t>
      </w:r>
      <w:r w:rsidR="00E3564D">
        <w:rPr>
          <w:rFonts w:asciiTheme="majorBidi" w:hAnsiTheme="majorBidi" w:cstheme="majorBidi"/>
          <w:sz w:val="24"/>
          <w:szCs w:val="24"/>
        </w:rPr>
        <w:t xml:space="preserve">/ </w:t>
      </w:r>
      <w:proofErr w:type="gramStart"/>
      <w:r w:rsidR="00E3564D">
        <w:rPr>
          <w:rFonts w:asciiTheme="majorBidi" w:hAnsiTheme="majorBidi" w:cstheme="majorBidi"/>
          <w:sz w:val="24"/>
          <w:szCs w:val="24"/>
        </w:rPr>
        <w:t>We</w:t>
      </w:r>
      <w:proofErr w:type="gramEnd"/>
      <w:r w:rsidRPr="00242B6B">
        <w:rPr>
          <w:rFonts w:asciiTheme="majorBidi" w:hAnsiTheme="majorBidi" w:cstheme="majorBidi"/>
          <w:sz w:val="24"/>
          <w:szCs w:val="24"/>
        </w:rPr>
        <w:t xml:space="preserve"> </w:t>
      </w:r>
      <w:r w:rsidR="00205812" w:rsidRPr="00242B6B">
        <w:rPr>
          <w:rFonts w:asciiTheme="majorBidi" w:hAnsiTheme="majorBidi" w:cstheme="majorBidi"/>
          <w:sz w:val="24"/>
          <w:szCs w:val="24"/>
        </w:rPr>
        <w:t>confirming</w:t>
      </w:r>
      <w:r w:rsidR="00C12B79" w:rsidRPr="00242B6B">
        <w:rPr>
          <w:rFonts w:asciiTheme="majorBidi" w:hAnsiTheme="majorBidi" w:cstheme="majorBidi"/>
          <w:sz w:val="24"/>
          <w:szCs w:val="24"/>
        </w:rPr>
        <w:t xml:space="preserve"> </w:t>
      </w:r>
      <w:r w:rsidR="006275E9" w:rsidRPr="00242B6B">
        <w:rPr>
          <w:rFonts w:asciiTheme="majorBidi" w:hAnsiTheme="majorBidi" w:cstheme="majorBidi"/>
          <w:sz w:val="24"/>
          <w:szCs w:val="24"/>
        </w:rPr>
        <w:t xml:space="preserve">as </w:t>
      </w:r>
      <w:r w:rsidR="00C12B79" w:rsidRPr="00242B6B">
        <w:rPr>
          <w:rFonts w:asciiTheme="majorBidi" w:hAnsiTheme="majorBidi" w:cstheme="majorBidi"/>
          <w:sz w:val="24"/>
          <w:szCs w:val="24"/>
        </w:rPr>
        <w:t>author</w:t>
      </w:r>
      <w:r w:rsidR="006275E9" w:rsidRPr="00242B6B">
        <w:rPr>
          <w:rFonts w:asciiTheme="majorBidi" w:hAnsiTheme="majorBidi" w:cstheme="majorBidi"/>
          <w:sz w:val="24"/>
          <w:szCs w:val="24"/>
        </w:rPr>
        <w:t>/s</w:t>
      </w:r>
      <w:r w:rsidR="00C12B79" w:rsidRPr="00242B6B">
        <w:rPr>
          <w:rFonts w:asciiTheme="majorBidi" w:hAnsiTheme="majorBidi" w:cstheme="majorBidi"/>
          <w:sz w:val="24"/>
          <w:szCs w:val="24"/>
        </w:rPr>
        <w:t xml:space="preserve"> </w:t>
      </w:r>
      <w:r w:rsidRPr="00242B6B">
        <w:rPr>
          <w:rFonts w:asciiTheme="majorBidi" w:hAnsiTheme="majorBidi" w:cstheme="majorBidi"/>
          <w:sz w:val="24"/>
          <w:szCs w:val="24"/>
        </w:rPr>
        <w:t xml:space="preserve">that </w:t>
      </w:r>
      <w:r w:rsidR="00C12B79" w:rsidRPr="00242B6B">
        <w:rPr>
          <w:rFonts w:asciiTheme="majorBidi" w:hAnsiTheme="majorBidi" w:cstheme="majorBidi"/>
          <w:sz w:val="24"/>
          <w:szCs w:val="24"/>
        </w:rPr>
        <w:t xml:space="preserve">signing this statement </w:t>
      </w:r>
      <w:r w:rsidR="006275E9" w:rsidRPr="00242B6B">
        <w:rPr>
          <w:rFonts w:asciiTheme="majorBidi" w:hAnsiTheme="majorBidi" w:cstheme="majorBidi"/>
          <w:sz w:val="24"/>
          <w:szCs w:val="24"/>
        </w:rPr>
        <w:t xml:space="preserve">is </w:t>
      </w:r>
      <w:r w:rsidR="00C12B79" w:rsidRPr="00242B6B">
        <w:rPr>
          <w:rFonts w:asciiTheme="majorBidi" w:hAnsiTheme="majorBidi" w:cstheme="majorBidi"/>
          <w:sz w:val="24"/>
          <w:szCs w:val="24"/>
        </w:rPr>
        <w:t>to guarantee that the submitted manuscript followed the Ethical Guidelines above for the use of Animals in this research.</w:t>
      </w:r>
    </w:p>
    <w:p w:rsidR="00E3564D" w:rsidRDefault="00E3564D" w:rsidP="00205812">
      <w:pPr>
        <w:pStyle w:val="a3"/>
        <w:rPr>
          <w:rFonts w:asciiTheme="majorBidi" w:hAnsiTheme="majorBidi" w:cstheme="majorBidi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43"/>
        <w:gridCol w:w="2691"/>
        <w:gridCol w:w="2764"/>
        <w:gridCol w:w="1804"/>
      </w:tblGrid>
      <w:tr w:rsidR="00E3564D" w:rsidTr="00E3564D">
        <w:tc>
          <w:tcPr>
            <w:tcW w:w="1343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1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276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42B6B"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</w:p>
        </w:tc>
        <w:tc>
          <w:tcPr>
            <w:tcW w:w="180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</w:tr>
      <w:tr w:rsidR="00E3564D" w:rsidTr="00E3564D">
        <w:trPr>
          <w:trHeight w:hRule="exact" w:val="454"/>
        </w:trPr>
        <w:tc>
          <w:tcPr>
            <w:tcW w:w="1343" w:type="dxa"/>
          </w:tcPr>
          <w:p w:rsidR="00E3564D" w:rsidRP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Author </w:t>
            </w:r>
          </w:p>
        </w:tc>
        <w:tc>
          <w:tcPr>
            <w:tcW w:w="2691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564D" w:rsidTr="00E3564D">
        <w:trPr>
          <w:trHeight w:hRule="exact" w:val="454"/>
        </w:trPr>
        <w:tc>
          <w:tcPr>
            <w:tcW w:w="1343" w:type="dxa"/>
          </w:tcPr>
          <w:p w:rsidR="00E3564D" w:rsidRDefault="00E3564D" w:rsidP="00E3564D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2691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564D" w:rsidTr="00E3564D">
        <w:trPr>
          <w:trHeight w:hRule="exact" w:val="454"/>
        </w:trPr>
        <w:tc>
          <w:tcPr>
            <w:tcW w:w="1343" w:type="dxa"/>
          </w:tcPr>
          <w:p w:rsidR="00E3564D" w:rsidRDefault="00E3564D" w:rsidP="00E3564D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2691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564D" w:rsidRDefault="00E3564D" w:rsidP="00205812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3564D" w:rsidRPr="00242B6B" w:rsidRDefault="00E3564D" w:rsidP="00205812">
      <w:pPr>
        <w:pStyle w:val="a3"/>
        <w:rPr>
          <w:rFonts w:asciiTheme="majorBidi" w:hAnsiTheme="majorBidi" w:cstheme="majorBidi"/>
          <w:sz w:val="24"/>
          <w:szCs w:val="24"/>
        </w:rPr>
      </w:pPr>
    </w:p>
    <w:sectPr w:rsidR="00E3564D" w:rsidRPr="00242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82827"/>
    <w:multiLevelType w:val="multilevel"/>
    <w:tmpl w:val="568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E85679"/>
    <w:multiLevelType w:val="hybridMultilevel"/>
    <w:tmpl w:val="6210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FF"/>
    <w:rsid w:val="001615A5"/>
    <w:rsid w:val="00205812"/>
    <w:rsid w:val="00242B6B"/>
    <w:rsid w:val="003C0B82"/>
    <w:rsid w:val="00452BB0"/>
    <w:rsid w:val="00521BE8"/>
    <w:rsid w:val="005B49CE"/>
    <w:rsid w:val="006275E9"/>
    <w:rsid w:val="006B0E66"/>
    <w:rsid w:val="00764C70"/>
    <w:rsid w:val="00867B49"/>
    <w:rsid w:val="008A1B63"/>
    <w:rsid w:val="008D26FE"/>
    <w:rsid w:val="00921365"/>
    <w:rsid w:val="00A35EA6"/>
    <w:rsid w:val="00C12B79"/>
    <w:rsid w:val="00C1534F"/>
    <w:rsid w:val="00E3564D"/>
    <w:rsid w:val="00E569B6"/>
    <w:rsid w:val="00F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E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35E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5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E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35E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5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orskningsetikk.no/en/guidelines/science-and-technology/ethical-guidelines-for-the-use-of-animals-in-resear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817B-55F6-4B4D-A22D-8786A18F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o</cp:lastModifiedBy>
  <cp:revision>7</cp:revision>
  <dcterms:created xsi:type="dcterms:W3CDTF">2019-09-05T04:40:00Z</dcterms:created>
  <dcterms:modified xsi:type="dcterms:W3CDTF">2023-11-17T17:51:00Z</dcterms:modified>
</cp:coreProperties>
</file>